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AC66CC">
        <w:rPr>
          <w:rFonts w:ascii="Times New Roman" w:eastAsia="Arial Unicode MS" w:hAnsi="Times New Roman" w:cs="Times New Roman"/>
          <w:b/>
          <w:color w:val="000000" w:themeColor="text1"/>
          <w:sz w:val="24"/>
          <w:szCs w:val="24"/>
          <w:lang w:eastAsia="lv-LV"/>
        </w:rPr>
        <w:t>29</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AC66CC">
        <w:rPr>
          <w:rFonts w:ascii="Times New Roman" w:eastAsia="Arial Unicode MS" w:hAnsi="Times New Roman" w:cs="Times New Roman"/>
          <w:color w:val="000000" w:themeColor="text1"/>
          <w:sz w:val="24"/>
          <w:szCs w:val="24"/>
          <w:lang w:eastAsia="lv-LV"/>
        </w:rPr>
        <w:t>15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1435C" w:rsidRDefault="0091435C" w:rsidP="00B56370">
      <w:pPr>
        <w:widowControl w:val="0"/>
        <w:suppressAutoHyphens/>
        <w:spacing w:after="0" w:line="240" w:lineRule="auto"/>
        <w:jc w:val="both"/>
        <w:rPr>
          <w:rFonts w:ascii="Times New Roman" w:eastAsia="SimSun" w:hAnsi="Times New Roman" w:cs="Arial"/>
          <w:kern w:val="1"/>
          <w:sz w:val="24"/>
          <w:szCs w:val="24"/>
          <w:lang w:eastAsia="hi-IN" w:bidi="hi-IN"/>
        </w:rPr>
      </w:pPr>
    </w:p>
    <w:p w:rsidR="00AC66CC" w:rsidRPr="00AC66CC" w:rsidRDefault="00AC66CC" w:rsidP="00AC66CC">
      <w:pPr>
        <w:tabs>
          <w:tab w:val="left" w:pos="720"/>
          <w:tab w:val="center" w:pos="4153"/>
          <w:tab w:val="right" w:pos="8306"/>
        </w:tabs>
        <w:spacing w:after="0" w:line="240" w:lineRule="auto"/>
        <w:jc w:val="both"/>
        <w:rPr>
          <w:rFonts w:ascii="Times New Roman" w:eastAsia="Times New Roman" w:hAnsi="Times New Roman" w:cs="Times New Roman"/>
          <w:b/>
          <w:bCs/>
          <w:sz w:val="24"/>
          <w:szCs w:val="24"/>
          <w:lang w:eastAsia="lv-LV"/>
        </w:rPr>
      </w:pPr>
      <w:r w:rsidRPr="00AC66CC">
        <w:rPr>
          <w:rFonts w:ascii="Times New Roman" w:eastAsia="Times New Roman" w:hAnsi="Times New Roman" w:cs="Times New Roman"/>
          <w:b/>
          <w:bCs/>
          <w:sz w:val="24"/>
          <w:szCs w:val="24"/>
          <w:lang w:eastAsia="lv-LV"/>
        </w:rPr>
        <w:t>Par autovadītāju kursu teorijas apmācību apmaksu</w:t>
      </w:r>
    </w:p>
    <w:p w:rsidR="00AC66CC" w:rsidRDefault="00AC66CC" w:rsidP="00AC66CC">
      <w:pPr>
        <w:spacing w:after="0" w:line="240" w:lineRule="auto"/>
        <w:jc w:val="both"/>
        <w:rPr>
          <w:rFonts w:ascii="Times New Roman" w:eastAsia="Calibri" w:hAnsi="Times New Roman" w:cs="Times New Roman"/>
          <w:bCs/>
          <w:i/>
          <w:iCs/>
          <w:sz w:val="24"/>
          <w:szCs w:val="24"/>
          <w:lang w:eastAsia="lv-LV" w:bidi="lo-LA"/>
        </w:rPr>
      </w:pPr>
    </w:p>
    <w:p w:rsidR="00AC66CC" w:rsidRPr="00AC66CC" w:rsidRDefault="00AC66CC" w:rsidP="00AC66CC">
      <w:pPr>
        <w:spacing w:after="0" w:line="240" w:lineRule="auto"/>
        <w:ind w:firstLine="720"/>
        <w:jc w:val="both"/>
        <w:rPr>
          <w:rFonts w:ascii="Times New Roman" w:eastAsia="Calibri" w:hAnsi="Times New Roman" w:cs="Times New Roman"/>
          <w:bCs/>
          <w:i/>
          <w:iCs/>
          <w:sz w:val="24"/>
          <w:szCs w:val="24"/>
          <w:lang w:eastAsia="lv-LV" w:bidi="lo-LA"/>
        </w:rPr>
      </w:pPr>
      <w:r w:rsidRPr="00AC66CC">
        <w:rPr>
          <w:rFonts w:ascii="Times New Roman" w:eastAsia="Times New Roman" w:hAnsi="Times New Roman" w:cs="Times New Roman"/>
          <w:bCs/>
          <w:sz w:val="24"/>
          <w:szCs w:val="24"/>
          <w:lang w:eastAsia="lv-LV"/>
        </w:rPr>
        <w:t xml:space="preserve">Saskaņā ar 27.03.2014.Madonas novada pašvaldības noteikumiem Nr.1 „Kārtība, kādā piešķir, izlieto un apmaksā pašvaldības budžetā paredzētos līdzekļus Madonas novada pašvaldības vispārizglītojošo skolu 10.-12.klases skolēniem „B” kategorijas autovadītāju apmācībai”, pašvaldība  veic apmaksu autoskolām, ar kurām pašvaldībai ir noslēgts līgums par 10.-12.klases skolēnu „B” kategorijas autovadītāju apmācības nodrošināšanu un organizēšanu. </w:t>
      </w:r>
      <w:r w:rsidRPr="00AC66CC">
        <w:rPr>
          <w:rFonts w:ascii="Times New Roman" w:eastAsia="Times New Roman" w:hAnsi="Times New Roman" w:cs="Times New Roman"/>
          <w:sz w:val="24"/>
          <w:szCs w:val="24"/>
          <w:lang w:eastAsia="lv-LV"/>
        </w:rPr>
        <w:t xml:space="preserve">Ir saņemti: Madonas pilsētas vidusskolas skolnieces </w:t>
      </w:r>
      <w:r w:rsidR="00CF6154">
        <w:rPr>
          <w:rFonts w:ascii="Times New Roman" w:eastAsia="Times New Roman" w:hAnsi="Times New Roman" w:cs="Times New Roman"/>
          <w:sz w:val="24"/>
          <w:szCs w:val="24"/>
          <w:lang w:eastAsia="lv-LV"/>
        </w:rPr>
        <w:t>[…]</w:t>
      </w:r>
      <w:r w:rsidRPr="00AC66CC">
        <w:rPr>
          <w:rFonts w:ascii="Times New Roman" w:eastAsia="Times New Roman" w:hAnsi="Times New Roman" w:cs="Times New Roman"/>
          <w:sz w:val="24"/>
          <w:szCs w:val="24"/>
          <w:lang w:eastAsia="lv-LV"/>
        </w:rPr>
        <w:t xml:space="preserve"> 27.11.2020.</w:t>
      </w:r>
      <w:r>
        <w:rPr>
          <w:rFonts w:ascii="Times New Roman" w:eastAsia="Times New Roman" w:hAnsi="Times New Roman" w:cs="Times New Roman"/>
          <w:sz w:val="24"/>
          <w:szCs w:val="24"/>
          <w:lang w:eastAsia="lv-LV"/>
        </w:rPr>
        <w:t xml:space="preserve"> </w:t>
      </w:r>
      <w:r w:rsidRPr="00AC66CC">
        <w:rPr>
          <w:rFonts w:ascii="Times New Roman" w:eastAsia="Times New Roman" w:hAnsi="Times New Roman" w:cs="Times New Roman"/>
          <w:sz w:val="24"/>
          <w:szCs w:val="24"/>
          <w:lang w:eastAsia="lv-LV"/>
        </w:rPr>
        <w:t xml:space="preserve">iesniegums, Madonas pilsētas vidusskolas skolnieces </w:t>
      </w:r>
      <w:r w:rsidR="00CF6154">
        <w:rPr>
          <w:rFonts w:ascii="Times New Roman" w:eastAsia="Times New Roman" w:hAnsi="Times New Roman" w:cs="Times New Roman"/>
          <w:sz w:val="24"/>
          <w:szCs w:val="24"/>
          <w:lang w:eastAsia="lv-LV"/>
        </w:rPr>
        <w:t>[…]</w:t>
      </w:r>
      <w:r w:rsidRPr="00AC66CC">
        <w:rPr>
          <w:rFonts w:ascii="Times New Roman" w:eastAsia="Times New Roman" w:hAnsi="Times New Roman" w:cs="Times New Roman"/>
          <w:sz w:val="24"/>
          <w:szCs w:val="24"/>
          <w:lang w:eastAsia="lv-LV"/>
        </w:rPr>
        <w:t xml:space="preserve"> 10.12.2020.</w:t>
      </w:r>
      <w:r>
        <w:rPr>
          <w:rFonts w:ascii="Times New Roman" w:eastAsia="Times New Roman" w:hAnsi="Times New Roman" w:cs="Times New Roman"/>
          <w:sz w:val="24"/>
          <w:szCs w:val="24"/>
          <w:lang w:eastAsia="lv-LV"/>
        </w:rPr>
        <w:t xml:space="preserve"> </w:t>
      </w:r>
      <w:r w:rsidRPr="00AC66CC">
        <w:rPr>
          <w:rFonts w:ascii="Times New Roman" w:eastAsia="Times New Roman" w:hAnsi="Times New Roman" w:cs="Times New Roman"/>
          <w:sz w:val="24"/>
          <w:szCs w:val="24"/>
          <w:lang w:eastAsia="lv-LV"/>
        </w:rPr>
        <w:t xml:space="preserve">iesniegums un Madonas Valsts ģimnāzijas skolnieces </w:t>
      </w:r>
      <w:r w:rsidR="00CF6154">
        <w:rPr>
          <w:rFonts w:ascii="Times New Roman" w:eastAsia="Times New Roman" w:hAnsi="Times New Roman" w:cs="Times New Roman"/>
          <w:sz w:val="24"/>
          <w:szCs w:val="24"/>
          <w:lang w:eastAsia="lv-LV"/>
        </w:rPr>
        <w:t>[…]</w:t>
      </w:r>
      <w:r w:rsidRPr="00AC66CC">
        <w:rPr>
          <w:rFonts w:ascii="Times New Roman" w:eastAsia="Times New Roman" w:hAnsi="Times New Roman" w:cs="Times New Roman"/>
          <w:sz w:val="24"/>
          <w:szCs w:val="24"/>
          <w:lang w:eastAsia="lv-LV"/>
        </w:rPr>
        <w:t xml:space="preserve"> 10.12.2020.</w:t>
      </w:r>
      <w:r>
        <w:rPr>
          <w:rFonts w:ascii="Times New Roman" w:eastAsia="Times New Roman" w:hAnsi="Times New Roman" w:cs="Times New Roman"/>
          <w:sz w:val="24"/>
          <w:szCs w:val="24"/>
          <w:lang w:eastAsia="lv-LV"/>
        </w:rPr>
        <w:t xml:space="preserve"> </w:t>
      </w:r>
      <w:r w:rsidRPr="00AC66CC">
        <w:rPr>
          <w:rFonts w:ascii="Times New Roman" w:eastAsia="Times New Roman" w:hAnsi="Times New Roman" w:cs="Times New Roman"/>
          <w:sz w:val="24"/>
          <w:szCs w:val="24"/>
          <w:lang w:eastAsia="lv-LV"/>
        </w:rPr>
        <w:t xml:space="preserve">iesniegums, ar lūgumu attiecināt un apmaksāt  skolnieču teorētiskās apmācības “B” kategorijas </w:t>
      </w:r>
      <w:proofErr w:type="spellStart"/>
      <w:r w:rsidRPr="00AC66CC">
        <w:rPr>
          <w:rFonts w:ascii="Times New Roman" w:eastAsia="Times New Roman" w:hAnsi="Times New Roman" w:cs="Times New Roman"/>
          <w:sz w:val="24"/>
          <w:szCs w:val="24"/>
          <w:lang w:eastAsia="lv-LV"/>
        </w:rPr>
        <w:t>autovadīšanā</w:t>
      </w:r>
      <w:proofErr w:type="spellEnd"/>
      <w:r w:rsidRPr="00AC66CC">
        <w:rPr>
          <w:rFonts w:ascii="Times New Roman" w:eastAsia="Times New Roman" w:hAnsi="Times New Roman" w:cs="Times New Roman"/>
          <w:sz w:val="24"/>
          <w:szCs w:val="24"/>
          <w:lang w:eastAsia="lv-LV"/>
        </w:rPr>
        <w:t xml:space="preserve"> Cesvaines vidusskolā, jo apmācību vieta ir tuvāk dzīvesvietai Dzelzavas pagastā.</w:t>
      </w:r>
    </w:p>
    <w:p w:rsidR="00AC66CC" w:rsidRDefault="00AC66CC" w:rsidP="00AC66CC">
      <w:pPr>
        <w:spacing w:after="0" w:line="240" w:lineRule="auto"/>
        <w:ind w:firstLine="720"/>
        <w:jc w:val="both"/>
        <w:rPr>
          <w:rFonts w:ascii="Times New Roman" w:eastAsia="Times New Roman" w:hAnsi="Times New Roman" w:cs="Times New Roman"/>
          <w:sz w:val="24"/>
          <w:szCs w:val="24"/>
          <w:lang w:eastAsia="lv-LV"/>
        </w:rPr>
      </w:pPr>
      <w:r w:rsidRPr="000127A9">
        <w:rPr>
          <w:rFonts w:ascii="Times New Roman" w:eastAsia="Times New Roman" w:hAnsi="Times New Roman" w:cs="Times New Roman"/>
          <w:color w:val="000000"/>
          <w:sz w:val="24"/>
          <w:szCs w:val="24"/>
          <w:lang w:eastAsia="lv-LV"/>
        </w:rPr>
        <w:t xml:space="preserve">Noklausījusies sniegto informāciju, ņemot vērā 14.12.2020. Izglītības un jaunatnes lietu komitejas </w:t>
      </w:r>
      <w:r>
        <w:rPr>
          <w:rFonts w:ascii="Times New Roman" w:eastAsia="Times New Roman" w:hAnsi="Times New Roman" w:cs="Times New Roman"/>
          <w:color w:val="000000"/>
          <w:sz w:val="24"/>
          <w:szCs w:val="24"/>
          <w:lang w:eastAsia="lv-LV"/>
        </w:rPr>
        <w:t xml:space="preserve">un </w:t>
      </w:r>
      <w:r w:rsidRPr="00CB34DB">
        <w:rPr>
          <w:rFonts w:ascii="Times New Roman" w:eastAsia="Times New Roman" w:hAnsi="Times New Roman" w:cs="Times New Roman"/>
          <w:sz w:val="24"/>
          <w:szCs w:val="24"/>
          <w:lang w:eastAsia="lv-LV" w:bidi="lo-LA"/>
        </w:rPr>
        <w:t>22.12.2020. Finanšu un attīstības komitejas atzinumu</w:t>
      </w:r>
      <w:r>
        <w:rPr>
          <w:rFonts w:ascii="Times New Roman" w:eastAsia="Times New Roman" w:hAnsi="Times New Roman" w:cs="Times New Roman"/>
          <w:sz w:val="24"/>
          <w:szCs w:val="24"/>
          <w:lang w:eastAsia="lv-LV" w:bidi="lo-LA"/>
        </w:rPr>
        <w:t>s</w:t>
      </w:r>
      <w:r w:rsidRPr="00CB34DB">
        <w:rPr>
          <w:rFonts w:ascii="Times New Roman" w:eastAsia="Times New Roman" w:hAnsi="Times New Roman" w:cs="Times New Roman"/>
          <w:sz w:val="24"/>
          <w:szCs w:val="24"/>
          <w:lang w:eastAsia="lv-LV" w:bidi="lo-LA"/>
        </w:rPr>
        <w:t xml:space="preserve">, </w:t>
      </w:r>
      <w:r w:rsidRPr="00CB34DB">
        <w:rPr>
          <w:rFonts w:ascii="Times New Roman" w:eastAsia="Times New Roman" w:hAnsi="Times New Roman" w:cs="Times New Roman"/>
          <w:b/>
          <w:bCs/>
          <w:sz w:val="24"/>
          <w:szCs w:val="24"/>
          <w:lang w:eastAsia="lv-LV"/>
        </w:rPr>
        <w:t>atklāti balsojot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bCs/>
          <w:sz w:val="24"/>
          <w:szCs w:val="24"/>
          <w:lang w:eastAsia="lv-LV"/>
        </w:rPr>
        <w:t>PAR</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17</w:t>
      </w:r>
      <w:r w:rsidRPr="00CB34DB">
        <w:rPr>
          <w:rFonts w:ascii="Times New Roman" w:eastAsia="Times New Roman" w:hAnsi="Times New Roman" w:cs="Times New Roman"/>
          <w:b/>
          <w:sz w:val="24"/>
          <w:szCs w:val="24"/>
          <w:lang w:eastAsia="lv-LV"/>
        </w:rPr>
        <w:t xml:space="preserve"> </w:t>
      </w:r>
      <w:r w:rsidRPr="00CB34DB">
        <w:rPr>
          <w:rFonts w:ascii="Times New Roman" w:hAnsi="Times New Roman" w:cs="Times New Roman"/>
          <w:noProof/>
          <w:sz w:val="24"/>
          <w:szCs w:val="24"/>
        </w:rPr>
        <w:t>(</w:t>
      </w:r>
      <w:r w:rsidRPr="001A660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CB34DB">
        <w:rPr>
          <w:rFonts w:ascii="Times New Roman" w:eastAsia="Times New Roman" w:hAnsi="Times New Roman" w:cs="Times New Roman"/>
          <w:sz w:val="24"/>
          <w:szCs w:val="24"/>
          <w:lang w:eastAsia="lv-LV"/>
        </w:rPr>
        <w:t>)</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PRET – NAV</w:t>
      </w:r>
      <w:r w:rsidRPr="00CB34DB">
        <w:rPr>
          <w:rFonts w:ascii="Times New Roman" w:hAnsi="Times New Roman" w:cs="Times New Roman"/>
          <w:b/>
          <w:noProof/>
          <w:sz w:val="24"/>
          <w:szCs w:val="24"/>
        </w:rPr>
        <w:t xml:space="preserve">, </w:t>
      </w:r>
      <w:r w:rsidRPr="00CB34DB">
        <w:rPr>
          <w:rFonts w:ascii="Times New Roman" w:eastAsia="Times New Roman" w:hAnsi="Times New Roman" w:cs="Times New Roman"/>
          <w:b/>
          <w:sz w:val="24"/>
          <w:szCs w:val="24"/>
          <w:lang w:eastAsia="lv-LV"/>
        </w:rPr>
        <w:t>ATTURAS</w:t>
      </w:r>
      <w:r w:rsidRPr="00CB34DB">
        <w:rPr>
          <w:rFonts w:ascii="Times New Roman" w:hAnsi="Times New Roman" w:cs="Times New Roman"/>
          <w:b/>
          <w:noProof/>
          <w:sz w:val="24"/>
          <w:szCs w:val="24"/>
        </w:rPr>
        <w:t xml:space="preserve"> – NAV, </w:t>
      </w:r>
      <w:r w:rsidRPr="00CB34DB">
        <w:rPr>
          <w:rFonts w:ascii="Times New Roman" w:eastAsia="Times New Roman" w:hAnsi="Times New Roman" w:cs="Times New Roman"/>
          <w:sz w:val="24"/>
          <w:szCs w:val="24"/>
          <w:lang w:eastAsia="lv-LV"/>
        </w:rPr>
        <w:t xml:space="preserve">Madonas novada pašvaldības dome </w:t>
      </w:r>
      <w:r w:rsidRPr="00CB34DB">
        <w:rPr>
          <w:rFonts w:ascii="Times New Roman" w:eastAsia="Times New Roman" w:hAnsi="Times New Roman" w:cs="Times New Roman"/>
          <w:b/>
          <w:bCs/>
          <w:sz w:val="24"/>
          <w:szCs w:val="24"/>
          <w:lang w:eastAsia="lv-LV"/>
        </w:rPr>
        <w:t>NOLEMJ</w:t>
      </w:r>
      <w:r w:rsidRPr="00CB34DB">
        <w:rPr>
          <w:rFonts w:ascii="Times New Roman" w:eastAsia="Times New Roman" w:hAnsi="Times New Roman" w:cs="Times New Roman"/>
          <w:sz w:val="24"/>
          <w:szCs w:val="24"/>
          <w:lang w:eastAsia="lv-LV"/>
        </w:rPr>
        <w:t>:</w:t>
      </w:r>
    </w:p>
    <w:p w:rsidR="00AC66CC" w:rsidRPr="00AC66CC" w:rsidRDefault="00AC66CC" w:rsidP="00AC66CC">
      <w:pPr>
        <w:widowControl w:val="0"/>
        <w:shd w:val="clear" w:color="auto" w:fill="FFFFFF"/>
        <w:suppressAutoHyphens/>
        <w:spacing w:after="0" w:line="240" w:lineRule="auto"/>
        <w:ind w:firstLine="426"/>
        <w:jc w:val="both"/>
        <w:rPr>
          <w:rFonts w:ascii="Times New Roman" w:eastAsia="Calibri" w:hAnsi="Times New Roman" w:cs="Times New Roman"/>
          <w:sz w:val="24"/>
          <w:szCs w:val="24"/>
        </w:rPr>
      </w:pPr>
    </w:p>
    <w:p w:rsidR="00AC66CC" w:rsidRPr="00AC66CC" w:rsidRDefault="00AC66CC" w:rsidP="00AC66CC">
      <w:pPr>
        <w:numPr>
          <w:ilvl w:val="0"/>
          <w:numId w:val="6"/>
        </w:numPr>
        <w:spacing w:after="0" w:line="240" w:lineRule="auto"/>
        <w:ind w:right="84"/>
        <w:contextualSpacing/>
        <w:jc w:val="both"/>
        <w:rPr>
          <w:rFonts w:ascii="Times New Roman" w:eastAsia="Calibri" w:hAnsi="Times New Roman" w:cs="Times New Roman"/>
          <w:sz w:val="24"/>
          <w:szCs w:val="24"/>
        </w:rPr>
      </w:pPr>
      <w:r w:rsidRPr="00AC66CC">
        <w:rPr>
          <w:rFonts w:ascii="Times New Roman" w:eastAsia="Calibri" w:hAnsi="Times New Roman" w:cs="Times New Roman"/>
          <w:sz w:val="24"/>
          <w:szCs w:val="24"/>
        </w:rPr>
        <w:t xml:space="preserve">Atļaut Madonas pilsētas vidusskolas izglītojamajām </w:t>
      </w:r>
      <w:r w:rsidR="00CF6154">
        <w:rPr>
          <w:rFonts w:ascii="Times New Roman" w:eastAsia="Calibri" w:hAnsi="Times New Roman" w:cs="Times New Roman"/>
          <w:sz w:val="24"/>
          <w:szCs w:val="24"/>
        </w:rPr>
        <w:t>[…]</w:t>
      </w:r>
      <w:r w:rsidRPr="00AC66CC">
        <w:rPr>
          <w:rFonts w:ascii="Times New Roman" w:eastAsia="Calibri" w:hAnsi="Times New Roman" w:cs="Times New Roman"/>
          <w:sz w:val="24"/>
          <w:szCs w:val="24"/>
        </w:rPr>
        <w:t xml:space="preserve"> un </w:t>
      </w:r>
      <w:r w:rsidR="00CF6154">
        <w:rPr>
          <w:rFonts w:ascii="Times New Roman" w:eastAsia="Calibri" w:hAnsi="Times New Roman" w:cs="Times New Roman"/>
          <w:sz w:val="24"/>
          <w:szCs w:val="24"/>
        </w:rPr>
        <w:t>[…]</w:t>
      </w:r>
      <w:r w:rsidRPr="00AC66CC">
        <w:rPr>
          <w:rFonts w:ascii="Times New Roman" w:eastAsia="Calibri" w:hAnsi="Times New Roman" w:cs="Times New Roman"/>
          <w:sz w:val="24"/>
          <w:szCs w:val="24"/>
        </w:rPr>
        <w:t xml:space="preserve">, Madonas Valsts ģimnāzijas izglītojamajai </w:t>
      </w:r>
      <w:r w:rsidR="00CF6154">
        <w:rPr>
          <w:rFonts w:ascii="Times New Roman" w:eastAsia="Calibri" w:hAnsi="Times New Roman" w:cs="Times New Roman"/>
          <w:sz w:val="24"/>
          <w:szCs w:val="24"/>
        </w:rPr>
        <w:t>[…]</w:t>
      </w:r>
      <w:bookmarkStart w:id="0" w:name="_GoBack"/>
      <w:bookmarkEnd w:id="0"/>
      <w:r w:rsidRPr="00AC66CC">
        <w:rPr>
          <w:rFonts w:ascii="Times New Roman" w:eastAsia="Calibri" w:hAnsi="Times New Roman" w:cs="Times New Roman"/>
          <w:sz w:val="24"/>
          <w:szCs w:val="24"/>
        </w:rPr>
        <w:t xml:space="preserve"> teorētisko apmācību “B” kategorijas </w:t>
      </w:r>
      <w:proofErr w:type="spellStart"/>
      <w:r w:rsidRPr="00AC66CC">
        <w:rPr>
          <w:rFonts w:ascii="Times New Roman" w:eastAsia="Calibri" w:hAnsi="Times New Roman" w:cs="Times New Roman"/>
          <w:sz w:val="24"/>
          <w:szCs w:val="24"/>
        </w:rPr>
        <w:t>autovadīšanai</w:t>
      </w:r>
      <w:proofErr w:type="spellEnd"/>
      <w:r w:rsidRPr="00AC66CC">
        <w:rPr>
          <w:rFonts w:ascii="Times New Roman" w:eastAsia="Calibri" w:hAnsi="Times New Roman" w:cs="Times New Roman"/>
          <w:sz w:val="24"/>
          <w:szCs w:val="24"/>
        </w:rPr>
        <w:t xml:space="preserve"> iziet Cesvaines vidusskolā.</w:t>
      </w:r>
    </w:p>
    <w:p w:rsidR="00AC66CC" w:rsidRPr="00AC66CC" w:rsidRDefault="00AC66CC" w:rsidP="00AC66CC">
      <w:pPr>
        <w:numPr>
          <w:ilvl w:val="0"/>
          <w:numId w:val="6"/>
        </w:numPr>
        <w:spacing w:after="0" w:line="240" w:lineRule="auto"/>
        <w:contextualSpacing/>
        <w:jc w:val="both"/>
        <w:rPr>
          <w:rFonts w:ascii="Times New Roman" w:eastAsia="Calibri" w:hAnsi="Times New Roman" w:cs="Times New Roman"/>
          <w:sz w:val="24"/>
          <w:szCs w:val="24"/>
        </w:rPr>
      </w:pPr>
      <w:r w:rsidRPr="00AC66CC">
        <w:rPr>
          <w:rFonts w:ascii="Times New Roman" w:eastAsia="Calibri" w:hAnsi="Times New Roman" w:cs="Times New Roman"/>
          <w:sz w:val="24"/>
          <w:szCs w:val="24"/>
        </w:rPr>
        <w:t xml:space="preserve">Piešķirt  finansējumu </w:t>
      </w:r>
      <w:smartTag w:uri="schemas-tilde-lv/tildestengine" w:element="currency2">
        <w:smartTagPr>
          <w:attr w:name="currency_text" w:val="EUR"/>
          <w:attr w:name="currency_value" w:val="1"/>
          <w:attr w:name="currency_key" w:val="EUR"/>
          <w:attr w:name="currency_id" w:val="16"/>
        </w:smartTagPr>
        <w:r w:rsidRPr="00AC66CC">
          <w:rPr>
            <w:rFonts w:ascii="Times New Roman" w:eastAsia="Calibri" w:hAnsi="Times New Roman" w:cs="Times New Roman"/>
            <w:sz w:val="24"/>
            <w:szCs w:val="24"/>
          </w:rPr>
          <w:t>EUR</w:t>
        </w:r>
      </w:smartTag>
      <w:r w:rsidRPr="00AC66CC">
        <w:rPr>
          <w:rFonts w:ascii="Times New Roman" w:eastAsia="Calibri" w:hAnsi="Times New Roman" w:cs="Times New Roman"/>
          <w:sz w:val="24"/>
          <w:szCs w:val="24"/>
        </w:rPr>
        <w:t xml:space="preserve"> 192,00 apmērā teorētiskajai apmācībai “B” kategorijas </w:t>
      </w:r>
      <w:proofErr w:type="spellStart"/>
      <w:r w:rsidRPr="00AC66CC">
        <w:rPr>
          <w:rFonts w:ascii="Times New Roman" w:eastAsia="Calibri" w:hAnsi="Times New Roman" w:cs="Times New Roman"/>
          <w:sz w:val="24"/>
          <w:szCs w:val="24"/>
        </w:rPr>
        <w:t>autovadīšanā</w:t>
      </w:r>
      <w:proofErr w:type="spellEnd"/>
      <w:r w:rsidRPr="00AC66CC">
        <w:rPr>
          <w:rFonts w:ascii="Times New Roman" w:eastAsia="Calibri" w:hAnsi="Times New Roman" w:cs="Times New Roman"/>
          <w:sz w:val="24"/>
          <w:szCs w:val="24"/>
        </w:rPr>
        <w:t xml:space="preserve"> no izglītības pasākumu budžetā profesionālo iemaņu apmācībai paredzētajiem līdzekļiem.</w:t>
      </w:r>
    </w:p>
    <w:p w:rsidR="00AC66CC" w:rsidRPr="00AC66CC" w:rsidRDefault="00AC66CC" w:rsidP="00AC66CC">
      <w:pPr>
        <w:numPr>
          <w:ilvl w:val="0"/>
          <w:numId w:val="6"/>
        </w:numPr>
        <w:spacing w:after="0" w:line="240" w:lineRule="auto"/>
        <w:contextualSpacing/>
        <w:jc w:val="both"/>
        <w:rPr>
          <w:rFonts w:ascii="Times New Roman" w:eastAsia="Calibri" w:hAnsi="Times New Roman" w:cs="Times New Roman"/>
          <w:sz w:val="24"/>
          <w:szCs w:val="24"/>
        </w:rPr>
      </w:pPr>
      <w:r w:rsidRPr="00AC66CC">
        <w:rPr>
          <w:rFonts w:ascii="Times New Roman" w:eastAsia="Calibri" w:hAnsi="Times New Roman" w:cs="Times New Roman"/>
          <w:sz w:val="24"/>
          <w:szCs w:val="24"/>
        </w:rPr>
        <w:t>Apmaksāt izglītojamajām apmācības izdevumus, saskaņā ar piestādīto rēķinu.</w:t>
      </w:r>
    </w:p>
    <w:p w:rsidR="0002190F" w:rsidRDefault="0002190F" w:rsidP="001A660B">
      <w:pPr>
        <w:widowControl w:val="0"/>
        <w:suppressAutoHyphens/>
        <w:spacing w:after="0" w:line="240" w:lineRule="auto"/>
        <w:jc w:val="both"/>
        <w:rPr>
          <w:rFonts w:ascii="Times New Roman" w:eastAsia="Calibri" w:hAnsi="Times New Roman" w:cs="Times New Roman"/>
          <w:sz w:val="24"/>
          <w:szCs w:val="24"/>
        </w:rPr>
      </w:pPr>
    </w:p>
    <w:p w:rsidR="00AC66CC" w:rsidRDefault="00AC66CC" w:rsidP="001A660B">
      <w:pPr>
        <w:widowControl w:val="0"/>
        <w:suppressAutoHyphens/>
        <w:spacing w:after="0" w:line="240" w:lineRule="auto"/>
        <w:jc w:val="both"/>
        <w:rPr>
          <w:rFonts w:ascii="Times New Roman" w:eastAsia="Lucida Sans Unicode" w:hAnsi="Times New Roman" w:cs="Times New Roman"/>
          <w:b/>
          <w:bCs/>
          <w:kern w:val="2"/>
          <w:sz w:val="24"/>
          <w:szCs w:val="24"/>
          <w:lang w:eastAsia="lv-LV"/>
        </w:rPr>
      </w:pPr>
    </w:p>
    <w:p w:rsidR="00915937" w:rsidRPr="00915937" w:rsidRDefault="00915937" w:rsidP="00681474">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681474">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Default="00915937" w:rsidP="00681474">
      <w:pPr>
        <w:spacing w:after="0" w:line="240" w:lineRule="auto"/>
        <w:ind w:right="84" w:firstLine="720"/>
        <w:jc w:val="both"/>
        <w:rPr>
          <w:rFonts w:ascii="Times New Roman" w:eastAsia="Times New Roman" w:hAnsi="Times New Roman" w:cs="Times New Roman"/>
          <w:bCs/>
          <w:sz w:val="24"/>
          <w:szCs w:val="24"/>
          <w:lang w:eastAsia="lv-LV"/>
        </w:rPr>
      </w:pPr>
    </w:p>
    <w:p w:rsidR="0002190F" w:rsidRPr="00915937" w:rsidRDefault="0002190F" w:rsidP="00681474">
      <w:pPr>
        <w:spacing w:after="0" w:line="240" w:lineRule="auto"/>
        <w:ind w:right="84" w:firstLine="720"/>
        <w:jc w:val="both"/>
        <w:rPr>
          <w:rFonts w:ascii="Times New Roman" w:eastAsia="Times New Roman" w:hAnsi="Times New Roman" w:cs="Times New Roman"/>
          <w:bCs/>
          <w:sz w:val="24"/>
          <w:szCs w:val="24"/>
          <w:lang w:eastAsia="lv-LV"/>
        </w:rPr>
      </w:pPr>
    </w:p>
    <w:p w:rsidR="001543DE" w:rsidRPr="00736B15" w:rsidRDefault="001543DE" w:rsidP="00681474">
      <w:pPr>
        <w:spacing w:after="0" w:line="240" w:lineRule="auto"/>
        <w:ind w:right="84"/>
        <w:jc w:val="both"/>
        <w:rPr>
          <w:rFonts w:ascii="Times New Roman" w:eastAsia="Times New Roman" w:hAnsi="Times New Roman" w:cs="Times New Roman"/>
          <w:bCs/>
          <w:sz w:val="24"/>
          <w:szCs w:val="24"/>
          <w:lang w:eastAsia="lv-LV"/>
        </w:rPr>
      </w:pPr>
    </w:p>
    <w:p w:rsidR="00736B15" w:rsidRPr="00736B15" w:rsidRDefault="001A660B" w:rsidP="00681474">
      <w:pPr>
        <w:spacing w:after="0" w:line="240" w:lineRule="auto"/>
        <w:rPr>
          <w:rFonts w:ascii="Times New Roman" w:hAnsi="Times New Roman" w:cs="Times New Roman"/>
          <w:i/>
          <w:sz w:val="24"/>
          <w:szCs w:val="24"/>
        </w:rPr>
      </w:pPr>
      <w:proofErr w:type="spellStart"/>
      <w:r>
        <w:rPr>
          <w:rFonts w:ascii="Times New Roman" w:hAnsi="Times New Roman" w:cs="Times New Roman"/>
          <w:i/>
          <w:sz w:val="24"/>
          <w:szCs w:val="24"/>
        </w:rPr>
        <w:t>S.Seržāne</w:t>
      </w:r>
      <w:proofErr w:type="spellEnd"/>
      <w:r>
        <w:rPr>
          <w:rFonts w:ascii="Times New Roman" w:hAnsi="Times New Roman" w:cs="Times New Roman"/>
          <w:i/>
          <w:sz w:val="24"/>
          <w:szCs w:val="24"/>
        </w:rPr>
        <w:t xml:space="preserve"> </w:t>
      </w:r>
      <w:r w:rsidR="00023EFE">
        <w:rPr>
          <w:rFonts w:ascii="Times New Roman" w:hAnsi="Times New Roman" w:cs="Times New Roman"/>
          <w:i/>
          <w:sz w:val="24"/>
          <w:szCs w:val="24"/>
        </w:rPr>
        <w:t>26136230</w:t>
      </w: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54"/>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2371A69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33935-37FD-44FC-A208-DA6D178A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1468</Words>
  <Characters>837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161</cp:revision>
  <cp:lastPrinted>2020-10-01T11:20:00Z</cp:lastPrinted>
  <dcterms:created xsi:type="dcterms:W3CDTF">2020-09-23T14:33:00Z</dcterms:created>
  <dcterms:modified xsi:type="dcterms:W3CDTF">2020-12-28T07:39:00Z</dcterms:modified>
</cp:coreProperties>
</file>